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250000</w:t>
            </w:r>
          </w:p>
        </w:tc>
        <w:tc>
          <w:tcPr>
            <w:tcW w:w="1385" w:type="dxa"/>
            <w:tcBorders/>
            <w:vAlign w:val="center"/>
          </w:tcPr>
          <w:p>
            <w:pPr>
              <w:pStyle w:val="TableContents"/>
              <w:bidi w:val="0"/>
              <w:spacing w:before="0" w:after="283"/>
              <w:jc w:val="left"/>
              <w:rPr/>
            </w:pPr>
            <w:r>
              <w:rPr/>
              <w:t>19507500</w:t>
            </w:r>
          </w:p>
        </w:tc>
        <w:tc>
          <w:tcPr>
            <w:tcW w:w="1559" w:type="dxa"/>
            <w:tcBorders/>
            <w:vAlign w:val="center"/>
          </w:tcPr>
          <w:p>
            <w:pPr>
              <w:pStyle w:val="TableContents"/>
              <w:bidi w:val="0"/>
              <w:spacing w:before="0" w:after="283"/>
              <w:jc w:val="left"/>
              <w:rPr/>
            </w:pPr>
            <w:r>
              <w:rPr/>
              <w:t>175390967</w:t>
            </w:r>
          </w:p>
        </w:tc>
        <w:tc>
          <w:tcPr>
            <w:tcW w:w="1571" w:type="dxa"/>
            <w:tcBorders/>
            <w:vAlign w:val="center"/>
          </w:tcPr>
          <w:p>
            <w:pPr>
              <w:pStyle w:val="TableContents"/>
              <w:bidi w:val="0"/>
              <w:spacing w:before="0" w:after="283"/>
              <w:jc w:val="left"/>
              <w:rPr/>
            </w:pPr>
            <w:r>
              <w:rPr/>
              <w:t>09/22/2026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1"/>
        <w:gridCol w:w="1096"/>
        <w:gridCol w:w="1541"/>
        <w:gridCol w:w="1130"/>
        <w:gridCol w:w="511"/>
        <w:gridCol w:w="1096"/>
        <w:gridCol w:w="1134"/>
        <w:gridCol w:w="1037"/>
        <w:gridCol w:w="1589"/>
      </w:tblGrid>
      <w:tr>
        <w:trPr/>
        <w:tc>
          <w:tcPr>
            <w:tcW w:w="1071"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5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01/22/2025</w:t>
            </w:r>
          </w:p>
        </w:tc>
        <w:tc>
          <w:tcPr>
            <w:tcW w:w="1541" w:type="dxa"/>
            <w:tcBorders/>
            <w:vAlign w:val="center"/>
          </w:tcPr>
          <w:p>
            <w:pPr>
              <w:pStyle w:val="TableContents"/>
              <w:bidi w:val="0"/>
              <w:spacing w:before="0" w:after="283"/>
              <w:jc w:val="left"/>
              <w:rPr/>
            </w:pPr>
            <w:r>
              <w:rPr/>
              <w:t>Stock Compensation</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135000</w:t>
            </w:r>
          </w:p>
        </w:tc>
        <w:tc>
          <w:tcPr>
            <w:tcW w:w="1037" w:type="dxa"/>
            <w:tcBorders/>
            <w:vAlign w:val="center"/>
          </w:tcPr>
          <w:p>
            <w:pPr>
              <w:pStyle w:val="TableContents"/>
              <w:bidi w:val="0"/>
              <w:spacing w:before="0" w:after="283"/>
              <w:jc w:val="left"/>
              <w:rPr/>
            </w:pPr>
            <w:r>
              <w:rPr/>
              <w:t>01/22/2025</w:t>
            </w:r>
          </w:p>
        </w:tc>
        <w:tc>
          <w:tcPr>
            <w:tcW w:w="1589" w:type="dxa"/>
            <w:tcBorders/>
            <w:vAlign w:val="center"/>
          </w:tcPr>
          <w:p>
            <w:pPr>
              <w:pStyle w:val="TableContents"/>
              <w:bidi w:val="0"/>
              <w:spacing w:before="0" w:after="283"/>
              <w:jc w:val="left"/>
              <w:rPr/>
            </w:pPr>
            <w:r>
              <w:rPr/>
              <w:t>Compensation</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09/14/2017</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57500</w:t>
            </w:r>
          </w:p>
        </w:tc>
        <w:tc>
          <w:tcPr>
            <w:tcW w:w="1037" w:type="dxa"/>
            <w:tcBorders/>
            <w:vAlign w:val="center"/>
          </w:tcPr>
          <w:p>
            <w:pPr>
              <w:pStyle w:val="TableContents"/>
              <w:bidi w:val="0"/>
              <w:spacing w:before="0" w:after="283"/>
              <w:jc w:val="left"/>
              <w:rPr/>
            </w:pPr>
            <w:r>
              <w:rPr/>
              <w:t>09/14/2017</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03/05/2020</w:t>
            </w:r>
          </w:p>
        </w:tc>
        <w:tc>
          <w:tcPr>
            <w:tcW w:w="1541" w:type="dxa"/>
            <w:tcBorders/>
            <w:vAlign w:val="center"/>
          </w:tcPr>
          <w:p>
            <w:pPr>
              <w:pStyle w:val="TableContents"/>
              <w:bidi w:val="0"/>
              <w:spacing w:before="0" w:after="283"/>
              <w:jc w:val="left"/>
              <w:rPr/>
            </w:pPr>
            <w:r>
              <w:rPr/>
              <w:t>Direct Investment</w:t>
            </w:r>
          </w:p>
        </w:tc>
        <w:tc>
          <w:tcPr>
            <w:tcW w:w="1130"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7500</w:t>
            </w:r>
          </w:p>
        </w:tc>
        <w:tc>
          <w:tcPr>
            <w:tcW w:w="1037" w:type="dxa"/>
            <w:tcBorders/>
            <w:vAlign w:val="center"/>
          </w:tcPr>
          <w:p>
            <w:pPr>
              <w:pStyle w:val="TableContents"/>
              <w:bidi w:val="0"/>
              <w:spacing w:before="0" w:after="283"/>
              <w:jc w:val="left"/>
              <w:rPr/>
            </w:pPr>
            <w:r>
              <w:rPr/>
              <w:t>03/05/2020</w:t>
            </w:r>
          </w:p>
        </w:tc>
        <w:tc>
          <w:tcPr>
            <w:tcW w:w="1589" w:type="dxa"/>
            <w:tcBorders/>
            <w:vAlign w:val="center"/>
          </w:tcPr>
          <w:p>
            <w:pPr>
              <w:pStyle w:val="TableContents"/>
              <w:bidi w:val="0"/>
              <w:spacing w:before="0" w:after="283"/>
              <w:jc w:val="left"/>
              <w:rPr/>
            </w:pPr>
            <w:r>
              <w:rPr/>
              <w:t>Cash</w:t>
            </w:r>
          </w:p>
        </w:tc>
      </w:tr>
      <w:tr>
        <w:trPr/>
        <w:tc>
          <w:tcPr>
            <w:tcW w:w="1071" w:type="dxa"/>
            <w:tcBorders/>
            <w:vAlign w:val="center"/>
          </w:tcPr>
          <w:p>
            <w:pPr>
              <w:pStyle w:val="TableContents"/>
              <w:bidi w:val="0"/>
              <w:spacing w:before="0" w:after="283"/>
              <w:jc w:val="left"/>
              <w:rPr/>
            </w:pPr>
            <w:r>
              <w:rPr/>
              <w:t>Class A Common Stock</w:t>
            </w:r>
          </w:p>
        </w:tc>
        <w:tc>
          <w:tcPr>
            <w:tcW w:w="1096" w:type="dxa"/>
            <w:tcBorders/>
            <w:vAlign w:val="center"/>
          </w:tcPr>
          <w:p>
            <w:pPr>
              <w:pStyle w:val="TableContents"/>
              <w:bidi w:val="0"/>
              <w:spacing w:before="0" w:after="283"/>
              <w:jc w:val="left"/>
              <w:rPr/>
            </w:pPr>
            <w:r>
              <w:rPr/>
              <w:t>12/04/2025</w:t>
            </w:r>
          </w:p>
        </w:tc>
        <w:tc>
          <w:tcPr>
            <w:tcW w:w="1541" w:type="dxa"/>
            <w:tcBorders/>
            <w:vAlign w:val="center"/>
          </w:tcPr>
          <w:p>
            <w:pPr>
              <w:pStyle w:val="TableContents"/>
              <w:bidi w:val="0"/>
              <w:spacing w:before="0" w:after="283"/>
              <w:jc w:val="left"/>
              <w:rPr/>
            </w:pPr>
            <w:r>
              <w:rPr/>
              <w:t>Donation</w:t>
            </w:r>
          </w:p>
        </w:tc>
        <w:tc>
          <w:tcPr>
            <w:tcW w:w="1130" w:type="dxa"/>
            <w:tcBorders/>
            <w:vAlign w:val="center"/>
          </w:tcPr>
          <w:p>
            <w:pPr>
              <w:pStyle w:val="TableContents"/>
              <w:bidi w:val="0"/>
              <w:spacing w:before="0" w:after="283"/>
              <w:jc w:val="left"/>
              <w:rPr/>
            </w:pPr>
            <w:r>
              <w:rPr/>
              <w:t>Blue Media LLC who acquired the shares on 09/24/2015</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50000</w:t>
            </w:r>
          </w:p>
        </w:tc>
        <w:tc>
          <w:tcPr>
            <w:tcW w:w="1037" w:type="dxa"/>
            <w:tcBorders/>
            <w:vAlign w:val="center"/>
          </w:tcPr>
          <w:p>
            <w:pPr>
              <w:pStyle w:val="TableContents"/>
              <w:bidi w:val="0"/>
              <w:spacing w:before="0" w:after="283"/>
              <w:jc w:val="left"/>
              <w:rPr/>
            </w:pPr>
            <w:r>
              <w:rPr/>
              <w:t>12/04/2025</w:t>
            </w:r>
          </w:p>
        </w:tc>
        <w:tc>
          <w:tcPr>
            <w:tcW w:w="1589"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897"/>
        <w:gridCol w:w="937"/>
        <w:gridCol w:w="1552"/>
        <w:gridCol w:w="1835"/>
      </w:tblGrid>
      <w:tr>
        <w:trPr/>
        <w:tc>
          <w:tcPr>
            <w:tcW w:w="2984" w:type="dxa"/>
            <w:tcBorders/>
            <w:vAlign w:val="center"/>
          </w:tcPr>
          <w:p>
            <w:pPr>
              <w:pStyle w:val="TableHeading"/>
              <w:suppressLineNumbers/>
              <w:bidi w:val="0"/>
              <w:spacing w:before="0" w:after="283"/>
              <w:jc w:val="center"/>
              <w:rPr/>
            </w:pPr>
            <w:r>
              <w:rPr/>
              <w:t>Name and Address of Seller</w:t>
            </w:r>
          </w:p>
        </w:tc>
        <w:tc>
          <w:tcPr>
            <w:tcW w:w="289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133000</w:t>
            </w:r>
          </w:p>
        </w:tc>
        <w:tc>
          <w:tcPr>
            <w:tcW w:w="1835" w:type="dxa"/>
            <w:tcBorders/>
            <w:vAlign w:val="center"/>
          </w:tcPr>
          <w:p>
            <w:pPr>
              <w:pStyle w:val="TableContents"/>
              <w:bidi w:val="0"/>
              <w:spacing w:before="0" w:after="283"/>
              <w:jc w:val="left"/>
              <w:rPr/>
            </w:pPr>
            <w:r>
              <w:rPr/>
              <w:t>7645208.81</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5678417</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9241867</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09/17/2026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10876976</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33250</w:t>
            </w:r>
          </w:p>
        </w:tc>
        <w:tc>
          <w:tcPr>
            <w:tcW w:w="1835" w:type="dxa"/>
            <w:tcBorders/>
            <w:vAlign w:val="center"/>
          </w:tcPr>
          <w:p>
            <w:pPr>
              <w:pStyle w:val="TableContents"/>
              <w:bidi w:val="0"/>
              <w:spacing w:before="0" w:after="283"/>
              <w:jc w:val="left"/>
              <w:rPr/>
            </w:pPr>
            <w:r>
              <w:rPr/>
              <w:t>1911302.2</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2418585</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3936351</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09/17/2026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4632786</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315468</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513437</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09/17/2026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604276</w:t>
            </w:r>
          </w:p>
        </w:tc>
      </w:tr>
      <w:tr>
        <w:trPr/>
        <w:tc>
          <w:tcPr>
            <w:tcW w:w="2984" w:type="dxa"/>
            <w:tcBorders/>
            <w:vAlign w:val="center"/>
          </w:tcPr>
          <w:p>
            <w:pPr>
              <w:pStyle w:val="TableContents"/>
              <w:bidi w:val="0"/>
              <w:spacing w:before="0" w:after="283"/>
              <w:jc w:val="left"/>
              <w:rPr/>
            </w:pPr>
            <w:r>
              <w:rPr/>
              <w:t>Vas.org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5" w:type="dxa"/>
            <w:tcBorders/>
            <w:vAlign w:val="center"/>
          </w:tcPr>
          <w:p>
            <w:pPr>
              <w:pStyle w:val="TableContents"/>
              <w:bidi w:val="0"/>
              <w:spacing w:before="0" w:after="283"/>
              <w:jc w:val="left"/>
              <w:rPr/>
            </w:pPr>
            <w:r>
              <w:rPr/>
              <w:t>2103118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02"/>
        <w:gridCol w:w="7303"/>
      </w:tblGrid>
      <w:tr>
        <w:trPr/>
        <w:tc>
          <w:tcPr>
            <w:tcW w:w="2902" w:type="dxa"/>
            <w:tcBorders/>
            <w:vAlign w:val="center"/>
          </w:tcPr>
          <w:p>
            <w:pPr>
              <w:pStyle w:val="TableContents"/>
              <w:bidi w:val="0"/>
              <w:spacing w:before="0" w:after="283"/>
              <w:jc w:val="left"/>
              <w:rPr/>
            </w:pPr>
            <w:r>
              <w:rPr/>
              <w:t>Remarks</w:t>
            </w:r>
          </w:p>
        </w:tc>
        <w:tc>
          <w:tcPr>
            <w:tcW w:w="7303" w:type="dxa"/>
            <w:tcBorders/>
            <w:vAlign w:val="center"/>
          </w:tcPr>
          <w:p>
            <w:pPr>
              <w:pStyle w:val="TableContents"/>
              <w:bidi w:val="0"/>
              <w:spacing w:before="0" w:after="0"/>
              <w:jc w:val="left"/>
              <w:rPr/>
            </w:pPr>
            <w:r>
              <w:rPr/>
              <w:t>This form relates to sales by Blue Media, LLC (135,000 shares), Gray Media, LLC (57,500 shares), Lefkofsky Family Foundation (7,500 shares) and Vas.org Foundation (50,000 shares) of which Mr. Lefkofsky is the authorized signatory.</w:t>
            </w:r>
          </w:p>
        </w:tc>
      </w:tr>
      <w:tr>
        <w:trPr/>
        <w:tc>
          <w:tcPr>
            <w:tcW w:w="2902" w:type="dxa"/>
            <w:tcBorders/>
            <w:vAlign w:val="center"/>
          </w:tcPr>
          <w:p>
            <w:pPr>
              <w:pStyle w:val="TableContents"/>
              <w:bidi w:val="0"/>
              <w:spacing w:before="0" w:after="283"/>
              <w:jc w:val="left"/>
              <w:rPr/>
            </w:pPr>
            <w:r>
              <w:rPr/>
              <w:t>Date of Notice</w:t>
            </w:r>
          </w:p>
        </w:tc>
        <w:tc>
          <w:tcPr>
            <w:tcW w:w="7303" w:type="dxa"/>
            <w:tcBorders/>
            <w:vAlign w:val="center"/>
          </w:tcPr>
          <w:p>
            <w:pPr>
              <w:pStyle w:val="TableContents"/>
              <w:bidi w:val="0"/>
              <w:spacing w:before="0" w:after="0"/>
              <w:jc w:val="left"/>
              <w:rPr/>
            </w:pPr>
            <w:r>
              <w:rPr/>
              <w:t>09/22/2026</w:t>
            </w:r>
          </w:p>
        </w:tc>
      </w:tr>
      <w:tr>
        <w:trPr/>
        <w:tc>
          <w:tcPr>
            <w:tcW w:w="2902" w:type="dxa"/>
            <w:tcBorders/>
            <w:vAlign w:val="center"/>
          </w:tcPr>
          <w:p>
            <w:pPr>
              <w:pStyle w:val="TableContents"/>
              <w:bidi w:val="0"/>
              <w:spacing w:before="0" w:after="283"/>
              <w:jc w:val="left"/>
              <w:rPr/>
            </w:pPr>
            <w:r>
              <w:rPr/>
              <w:t>Date of Plan Adoption or Giving of Instruction, If Relying on Rule 10b5-1</w:t>
            </w:r>
          </w:p>
        </w:tc>
        <w:tc>
          <w:tcPr>
            <w:tcW w:w="7303" w:type="dxa"/>
            <w:tcBorders/>
            <w:vAlign w:val="center"/>
          </w:tcPr>
          <w:p>
            <w:pPr>
              <w:pStyle w:val="TableContents"/>
              <w:bidi w:val="0"/>
              <w:spacing w:before="0" w:after="0"/>
              <w:jc w:val="left"/>
              <w:rPr/>
            </w:pPr>
            <w:r>
              <w:rPr/>
              <w:t>03/08/2026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02" w:type="dxa"/>
            <w:tcBorders/>
            <w:vAlign w:val="center"/>
          </w:tcPr>
          <w:p>
            <w:pPr>
              <w:pStyle w:val="TableContents"/>
              <w:bidi w:val="0"/>
              <w:spacing w:before="0" w:after="283"/>
              <w:jc w:val="left"/>
              <w:rPr/>
            </w:pPr>
            <w:r>
              <w:rPr/>
              <w:t>Signature</w:t>
            </w:r>
          </w:p>
        </w:tc>
        <w:tc>
          <w:tcPr>
            <w:tcW w:w="7303"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975</Words>
  <Characters>4978</Characters>
  <CharactersWithSpaces>5855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